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03A0" w14:textId="6273B9E1" w:rsidR="002D0525" w:rsidRPr="002D0525" w:rsidRDefault="000323DB" w:rsidP="002D0525">
      <w:pPr>
        <w:rPr>
          <w:b/>
          <w:bCs/>
        </w:rPr>
      </w:pPr>
      <w:r w:rsidRPr="000323DB">
        <w:rPr>
          <w:b/>
          <w:bCs/>
        </w:rPr>
        <w:t>One Page Summary for:</w:t>
      </w:r>
      <w:r w:rsidR="00CC0A74">
        <w:rPr>
          <w:b/>
          <w:bCs/>
        </w:rPr>
        <w:t xml:space="preserve"> </w:t>
      </w:r>
      <w:r w:rsidR="002D0525" w:rsidRPr="002D0525">
        <w:rPr>
          <w:b/>
          <w:bCs/>
        </w:rPr>
        <w:t>Anyone Providing Hands-On Care</w:t>
      </w:r>
      <w:r w:rsidR="002D0525">
        <w:rPr>
          <w:b/>
          <w:bCs/>
        </w:rPr>
        <w:t xml:space="preserve"> </w:t>
      </w:r>
      <w:r w:rsidR="002D0525" w:rsidRPr="002D0525">
        <w:rPr>
          <w:b/>
          <w:bCs/>
        </w:rPr>
        <w:t>at Home</w:t>
      </w:r>
    </w:p>
    <w:p w14:paraId="7E5ECFA0" w14:textId="77777777" w:rsidR="00047102" w:rsidRPr="00CC0A74" w:rsidRDefault="00047102" w:rsidP="00047102">
      <w:pPr>
        <w:rPr>
          <w:b/>
          <w:bCs/>
        </w:rPr>
      </w:pPr>
      <w:r>
        <w:rPr>
          <w:b/>
          <w:bCs/>
        </w:rPr>
        <w:t xml:space="preserve">Visit the toolkit: </w:t>
      </w:r>
      <w:hyperlink r:id="rId7" w:history="1">
        <w:r w:rsidRPr="00A93D74">
          <w:rPr>
            <w:rStyle w:val="Hyperlink"/>
            <w:b/>
            <w:bCs/>
          </w:rPr>
          <w:t>www.hospiceathometoolkit.co.uk</w:t>
        </w:r>
      </w:hyperlink>
      <w:r>
        <w:rPr>
          <w:b/>
          <w:bCs/>
        </w:rPr>
        <w:t xml:space="preserve">  </w:t>
      </w:r>
    </w:p>
    <w:p w14:paraId="3E637380" w14:textId="39FCC138" w:rsidR="00CC0A74" w:rsidRDefault="00047102" w:rsidP="00CC0A74">
      <w:hyperlink r:id="rId8" w:history="1">
        <w:r w:rsidR="00CC0A74" w:rsidRPr="00CC0A74">
          <w:rPr>
            <w:rStyle w:val="Hyperlink"/>
            <w:b/>
            <w:bCs/>
          </w:rPr>
          <w:t>Download Full Report</w:t>
        </w:r>
      </w:hyperlink>
      <w:r w:rsidR="00CC0A74" w:rsidRPr="00CC0A74">
        <w:rPr>
          <w:b/>
          <w:bCs/>
        </w:rPr>
        <w:t>:</w:t>
      </w:r>
      <w:r w:rsidR="00CC0A74">
        <w:rPr>
          <w:b/>
          <w:bCs/>
        </w:rPr>
        <w:t xml:space="preserve"> </w:t>
      </w:r>
      <w:hyperlink r:id="rId9" w:history="1">
        <w:r w:rsidR="00CC0A74" w:rsidRPr="00CC0A74">
          <w:rPr>
            <w:rStyle w:val="Hyperlink"/>
          </w:rPr>
          <w:t>https://www.journalslibrary.nihr.ac.uk/hsdr/MSAY4464</w:t>
        </w:r>
      </w:hyperlink>
    </w:p>
    <w:p w14:paraId="4C6AE3B2" w14:textId="77777777" w:rsidR="00CC0A74" w:rsidRDefault="00CC0A74" w:rsidP="00CC0A74"/>
    <w:p w14:paraId="66E5CC05" w14:textId="77777777" w:rsidR="00902818" w:rsidRPr="00902818" w:rsidRDefault="00902818" w:rsidP="00902818">
      <w:r w:rsidRPr="00902818">
        <w:rPr>
          <w:b/>
          <w:bCs/>
        </w:rPr>
        <w:t>Research into hospice at home services</w:t>
      </w:r>
    </w:p>
    <w:p w14:paraId="18D0BFC6" w14:textId="77777777" w:rsidR="00902818" w:rsidRPr="00902818" w:rsidRDefault="00902818" w:rsidP="00902818">
      <w:r w:rsidRPr="00902818">
        <w:t>Hospice at Home services support people towards the end of their life, to live at home for as long as possible and to die at home if that is their preference. We undertook a research project (2017-2020) to understand how to get the best performance from hospice at home (HAH) services in England, to optimise patient care and outcomes. We undertook a national survey and then looked into 12 services around the country in detail. We recruited 339 patients and their family/friend carers and interviewed 85 professionals (frontline staff, managers, senior decision makers in the hospice and commissioners).</w:t>
      </w:r>
    </w:p>
    <w:p w14:paraId="40A449DD" w14:textId="77777777" w:rsidR="00CC0A74" w:rsidRDefault="00CC0A74" w:rsidP="00CC0A74"/>
    <w:p w14:paraId="77B24D11" w14:textId="77777777" w:rsidR="00902818" w:rsidRPr="00902818" w:rsidRDefault="00902818" w:rsidP="00902818">
      <w:r w:rsidRPr="00902818">
        <w:rPr>
          <w:b/>
          <w:bCs/>
        </w:rPr>
        <w:t>What did the research show?</w:t>
      </w:r>
    </w:p>
    <w:p w14:paraId="0E438B87" w14:textId="77777777" w:rsidR="00902818" w:rsidRPr="00902818" w:rsidRDefault="00902818" w:rsidP="00902818">
      <w:pPr>
        <w:numPr>
          <w:ilvl w:val="0"/>
          <w:numId w:val="1"/>
        </w:numPr>
      </w:pPr>
      <w:r w:rsidRPr="00902818">
        <w:t xml:space="preserve">Hospice at home services provided personal care, psychosocial support and symptom management (not all provided this 24/7).  </w:t>
      </w:r>
    </w:p>
    <w:p w14:paraId="504C6161" w14:textId="77777777" w:rsidR="00902818" w:rsidRPr="00902818" w:rsidRDefault="00902818" w:rsidP="00902818">
      <w:pPr>
        <w:numPr>
          <w:ilvl w:val="0"/>
          <w:numId w:val="1"/>
        </w:numPr>
      </w:pPr>
      <w:r w:rsidRPr="00902818">
        <w:t>Hospice at home services overall provided care that was likely to deliver ‘a good death’ and 73% of patients died in their preferred place. Patients admitted to hospice at home services were much less likely to die in hospital than the general population (9% vs 46% [2017 data]).</w:t>
      </w:r>
    </w:p>
    <w:p w14:paraId="1D40ADF1" w14:textId="77777777" w:rsidR="00902818" w:rsidRPr="00902818" w:rsidRDefault="00902818" w:rsidP="00902818">
      <w:pPr>
        <w:numPr>
          <w:ilvl w:val="0"/>
          <w:numId w:val="1"/>
        </w:numPr>
      </w:pPr>
      <w:r w:rsidRPr="00902818">
        <w:t>All hospice at home services offered care which was highly rated by family/friend carers.</w:t>
      </w:r>
    </w:p>
    <w:p w14:paraId="15039BE4" w14:textId="77777777" w:rsidR="00902818" w:rsidRDefault="00902818" w:rsidP="00CC0A74"/>
    <w:p w14:paraId="1DE4A428" w14:textId="77777777" w:rsidR="00902818" w:rsidRPr="00902818" w:rsidRDefault="00902818" w:rsidP="00902818">
      <w:r w:rsidRPr="00902818">
        <w:rPr>
          <w:b/>
          <w:bCs/>
        </w:rPr>
        <w:t>Key markers linked with the best outcomes for patients and families were:</w:t>
      </w:r>
    </w:p>
    <w:p w14:paraId="163FBC57" w14:textId="77777777" w:rsidR="00F32BB6" w:rsidRPr="00F32BB6" w:rsidRDefault="002A6ED4" w:rsidP="00642D5B">
      <w:pPr>
        <w:pStyle w:val="ListParagraph"/>
        <w:numPr>
          <w:ilvl w:val="0"/>
          <w:numId w:val="2"/>
        </w:numPr>
        <w:spacing w:after="240"/>
        <w:ind w:left="714" w:hanging="357"/>
        <w:contextualSpacing w:val="0"/>
      </w:pPr>
      <w:r w:rsidRPr="002A6ED4">
        <w:rPr>
          <w:b/>
          <w:bCs/>
        </w:rPr>
        <w:t xml:space="preserve">Time to care &amp; expertise: </w:t>
      </w:r>
      <w:r w:rsidR="00F32BB6" w:rsidRPr="00F32BB6">
        <w:t>HAH staff make family/friend carers feel they have ‘time to care’ and are clearly experienced in and comfortable with dying and death.</w:t>
      </w:r>
    </w:p>
    <w:p w14:paraId="2A7E49E3" w14:textId="26A315A8" w:rsidR="00F32BB6" w:rsidRPr="00F32BB6" w:rsidRDefault="00F32BB6" w:rsidP="00642D5B">
      <w:pPr>
        <w:pStyle w:val="ListParagraph"/>
        <w:numPr>
          <w:ilvl w:val="0"/>
          <w:numId w:val="2"/>
        </w:numPr>
        <w:spacing w:after="240"/>
        <w:ind w:left="714" w:hanging="357"/>
        <w:contextualSpacing w:val="0"/>
      </w:pPr>
      <w:r w:rsidRPr="00F32BB6">
        <w:rPr>
          <w:b/>
          <w:bCs/>
        </w:rPr>
        <w:t>Caring for the carer</w:t>
      </w:r>
      <w:r>
        <w:rPr>
          <w:b/>
          <w:bCs/>
        </w:rPr>
        <w:t xml:space="preserve">: </w:t>
      </w:r>
      <w:r w:rsidRPr="00F32BB6">
        <w:t>Successful care at home depends heavily on the family/friend care set-up. Services providing assessment, care and support directed at the family carer and taking into account the needs of both patient and carer are highly valued.</w:t>
      </w:r>
    </w:p>
    <w:p w14:paraId="1D69CAD4" w14:textId="77777777" w:rsidR="00F13D4A" w:rsidRPr="00F13D4A" w:rsidRDefault="00F13D4A" w:rsidP="00642D5B">
      <w:pPr>
        <w:pStyle w:val="ListParagraph"/>
        <w:numPr>
          <w:ilvl w:val="0"/>
          <w:numId w:val="2"/>
        </w:numPr>
        <w:spacing w:after="240"/>
        <w:ind w:left="714" w:hanging="357"/>
        <w:contextualSpacing w:val="0"/>
        <w:rPr>
          <w:b/>
          <w:bCs/>
        </w:rPr>
      </w:pPr>
      <w:r w:rsidRPr="00F13D4A">
        <w:rPr>
          <w:b/>
          <w:bCs/>
        </w:rPr>
        <w:t>Hands-on care</w:t>
      </w:r>
      <w:r>
        <w:rPr>
          <w:b/>
          <w:bCs/>
        </w:rPr>
        <w:t xml:space="preserve">: </w:t>
      </w:r>
      <w:r w:rsidRPr="00F13D4A">
        <w:t>Hands-on, person-centred care, developing a relationship with the patient and carer in the home, is particularly valued by carers in the period close to death.</w:t>
      </w:r>
    </w:p>
    <w:p w14:paraId="662FCA04" w14:textId="77777777" w:rsidR="00E01017" w:rsidRPr="00E01017" w:rsidRDefault="00E01017" w:rsidP="00642D5B">
      <w:pPr>
        <w:pStyle w:val="ListParagraph"/>
        <w:numPr>
          <w:ilvl w:val="0"/>
          <w:numId w:val="2"/>
        </w:numPr>
        <w:spacing w:after="240"/>
        <w:ind w:left="714" w:hanging="357"/>
        <w:contextualSpacing w:val="0"/>
        <w:rPr>
          <w:b/>
          <w:bCs/>
        </w:rPr>
      </w:pPr>
      <w:r w:rsidRPr="00E01017">
        <w:rPr>
          <w:b/>
          <w:bCs/>
        </w:rPr>
        <w:t>Agility</w:t>
      </w:r>
      <w:r>
        <w:rPr>
          <w:b/>
          <w:bCs/>
        </w:rPr>
        <w:t xml:space="preserve">: </w:t>
      </w:r>
      <w:r w:rsidRPr="00E01017">
        <w:t>Responsiveness to changing needs, including updated information and 24/7 access to support and advice, gives confidence in the home</w:t>
      </w:r>
    </w:p>
    <w:p w14:paraId="13342694" w14:textId="77777777" w:rsidR="00561FB7" w:rsidRPr="00561FB7" w:rsidRDefault="00E01017" w:rsidP="00642D5B">
      <w:pPr>
        <w:pStyle w:val="ListParagraph"/>
        <w:numPr>
          <w:ilvl w:val="0"/>
          <w:numId w:val="2"/>
        </w:numPr>
        <w:spacing w:after="240"/>
        <w:ind w:left="714" w:hanging="357"/>
        <w:contextualSpacing w:val="0"/>
      </w:pPr>
      <w:r w:rsidRPr="00E01017">
        <w:rPr>
          <w:b/>
          <w:bCs/>
        </w:rPr>
        <w:t>Marketing &amp; referral</w:t>
      </w:r>
      <w:r>
        <w:rPr>
          <w:b/>
          <w:bCs/>
        </w:rPr>
        <w:t>:</w:t>
      </w:r>
      <w:r w:rsidR="00561FB7">
        <w:rPr>
          <w:b/>
          <w:bCs/>
        </w:rPr>
        <w:t xml:space="preserve"> </w:t>
      </w:r>
      <w:r w:rsidR="00561FB7" w:rsidRPr="00561FB7">
        <w:t>To increase referrals in general, and in particular of those who are underserved in hospice services, hospice at home needs to actively market its service to professionals and the public through clinical and public engagement.</w:t>
      </w:r>
    </w:p>
    <w:p w14:paraId="5759DD98" w14:textId="5F0F8221" w:rsidR="00F13D4A" w:rsidRPr="00F13D4A" w:rsidRDefault="00561FB7" w:rsidP="00642D5B">
      <w:pPr>
        <w:pStyle w:val="ListParagraph"/>
        <w:numPr>
          <w:ilvl w:val="0"/>
          <w:numId w:val="2"/>
        </w:numPr>
        <w:spacing w:after="240"/>
        <w:ind w:left="714" w:hanging="357"/>
        <w:contextualSpacing w:val="0"/>
      </w:pPr>
      <w:r w:rsidRPr="00561FB7">
        <w:rPr>
          <w:b/>
          <w:bCs/>
        </w:rPr>
        <w:lastRenderedPageBreak/>
        <w:t>Integration &amp; coordination</w:t>
      </w:r>
      <w:r w:rsidRPr="00642D5B">
        <w:rPr>
          <w:b/>
          <w:bCs/>
        </w:rPr>
        <w:t xml:space="preserve">: </w:t>
      </w:r>
      <w:r w:rsidRPr="00561FB7">
        <w:t>Formal arrangements for integration and coordination are important, but in addition, much of this works on the ground, as colleagues on the front line work together for the patient.</w:t>
      </w:r>
      <w:r w:rsidRPr="00642D5B">
        <w:rPr>
          <w:b/>
          <w:bCs/>
        </w:rPr>
        <w:t xml:space="preserve"> </w:t>
      </w:r>
    </w:p>
    <w:p w14:paraId="42622D52" w14:textId="77777777" w:rsidR="00902818" w:rsidRDefault="00902818" w:rsidP="00CC0A74"/>
    <w:p w14:paraId="653C941F" w14:textId="77777777" w:rsidR="00642D5B" w:rsidRPr="00642D5B" w:rsidRDefault="00642D5B" w:rsidP="00642D5B">
      <w:r w:rsidRPr="00642D5B">
        <w:rPr>
          <w:b/>
          <w:bCs/>
          <w:u w:val="single"/>
        </w:rPr>
        <w:t>How will this information affect my practice?</w:t>
      </w:r>
    </w:p>
    <w:p w14:paraId="600B4F16" w14:textId="77777777" w:rsidR="00642D5B" w:rsidRPr="00642D5B" w:rsidRDefault="00642D5B" w:rsidP="00642D5B">
      <w:r w:rsidRPr="00642D5B">
        <w:t>Consider how to improve my care for patients who are dying patients at home. Some of the factors identified in this research (above) may help to guide my practice and training.</w:t>
      </w:r>
    </w:p>
    <w:p w14:paraId="1F60A037" w14:textId="77777777" w:rsidR="00642D5B" w:rsidRPr="00CC0A74" w:rsidRDefault="00642D5B" w:rsidP="00CC0A74"/>
    <w:p w14:paraId="3B905021" w14:textId="5978B269" w:rsidR="000323DB" w:rsidRPr="000323DB" w:rsidRDefault="000323DB" w:rsidP="000323DB"/>
    <w:p w14:paraId="6D988544" w14:textId="77777777" w:rsidR="00047102" w:rsidRDefault="00047102"/>
    <w:sectPr w:rsidR="003855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6981" w14:textId="77777777" w:rsidR="00047102" w:rsidRDefault="00047102" w:rsidP="00047102">
      <w:pPr>
        <w:spacing w:after="0" w:line="240" w:lineRule="auto"/>
      </w:pPr>
      <w:r>
        <w:separator/>
      </w:r>
    </w:p>
  </w:endnote>
  <w:endnote w:type="continuationSeparator" w:id="0">
    <w:p w14:paraId="4F62EC46" w14:textId="77777777" w:rsidR="00047102" w:rsidRDefault="00047102" w:rsidP="0004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0D48A" w14:textId="77777777" w:rsidR="00047102" w:rsidRDefault="00047102" w:rsidP="00047102">
      <w:pPr>
        <w:spacing w:after="0" w:line="240" w:lineRule="auto"/>
      </w:pPr>
      <w:r>
        <w:separator/>
      </w:r>
    </w:p>
  </w:footnote>
  <w:footnote w:type="continuationSeparator" w:id="0">
    <w:p w14:paraId="5C0A704F" w14:textId="77777777" w:rsidR="00047102" w:rsidRDefault="00047102" w:rsidP="00047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A594A"/>
    <w:multiLevelType w:val="hybridMultilevel"/>
    <w:tmpl w:val="5B46F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101C93"/>
    <w:multiLevelType w:val="hybridMultilevel"/>
    <w:tmpl w:val="D70A26E8"/>
    <w:lvl w:ilvl="0" w:tplc="053C22DE">
      <w:start w:val="1"/>
      <w:numFmt w:val="bullet"/>
      <w:lvlText w:val="o"/>
      <w:lvlJc w:val="left"/>
      <w:pPr>
        <w:tabs>
          <w:tab w:val="num" w:pos="720"/>
        </w:tabs>
        <w:ind w:left="720" w:hanging="360"/>
      </w:pPr>
      <w:rPr>
        <w:rFonts w:ascii="Courier New" w:hAnsi="Courier New" w:hint="default"/>
      </w:rPr>
    </w:lvl>
    <w:lvl w:ilvl="1" w:tplc="E11C7530" w:tentative="1">
      <w:start w:val="1"/>
      <w:numFmt w:val="bullet"/>
      <w:lvlText w:val="o"/>
      <w:lvlJc w:val="left"/>
      <w:pPr>
        <w:tabs>
          <w:tab w:val="num" w:pos="1440"/>
        </w:tabs>
        <w:ind w:left="1440" w:hanging="360"/>
      </w:pPr>
      <w:rPr>
        <w:rFonts w:ascii="Courier New" w:hAnsi="Courier New" w:hint="default"/>
      </w:rPr>
    </w:lvl>
    <w:lvl w:ilvl="2" w:tplc="3F422014" w:tentative="1">
      <w:start w:val="1"/>
      <w:numFmt w:val="bullet"/>
      <w:lvlText w:val="o"/>
      <w:lvlJc w:val="left"/>
      <w:pPr>
        <w:tabs>
          <w:tab w:val="num" w:pos="2160"/>
        </w:tabs>
        <w:ind w:left="2160" w:hanging="360"/>
      </w:pPr>
      <w:rPr>
        <w:rFonts w:ascii="Courier New" w:hAnsi="Courier New" w:hint="default"/>
      </w:rPr>
    </w:lvl>
    <w:lvl w:ilvl="3" w:tplc="1102F7B8" w:tentative="1">
      <w:start w:val="1"/>
      <w:numFmt w:val="bullet"/>
      <w:lvlText w:val="o"/>
      <w:lvlJc w:val="left"/>
      <w:pPr>
        <w:tabs>
          <w:tab w:val="num" w:pos="2880"/>
        </w:tabs>
        <w:ind w:left="2880" w:hanging="360"/>
      </w:pPr>
      <w:rPr>
        <w:rFonts w:ascii="Courier New" w:hAnsi="Courier New" w:hint="default"/>
      </w:rPr>
    </w:lvl>
    <w:lvl w:ilvl="4" w:tplc="D0748110" w:tentative="1">
      <w:start w:val="1"/>
      <w:numFmt w:val="bullet"/>
      <w:lvlText w:val="o"/>
      <w:lvlJc w:val="left"/>
      <w:pPr>
        <w:tabs>
          <w:tab w:val="num" w:pos="3600"/>
        </w:tabs>
        <w:ind w:left="3600" w:hanging="360"/>
      </w:pPr>
      <w:rPr>
        <w:rFonts w:ascii="Courier New" w:hAnsi="Courier New" w:hint="default"/>
      </w:rPr>
    </w:lvl>
    <w:lvl w:ilvl="5" w:tplc="C13E1BD2" w:tentative="1">
      <w:start w:val="1"/>
      <w:numFmt w:val="bullet"/>
      <w:lvlText w:val="o"/>
      <w:lvlJc w:val="left"/>
      <w:pPr>
        <w:tabs>
          <w:tab w:val="num" w:pos="4320"/>
        </w:tabs>
        <w:ind w:left="4320" w:hanging="360"/>
      </w:pPr>
      <w:rPr>
        <w:rFonts w:ascii="Courier New" w:hAnsi="Courier New" w:hint="default"/>
      </w:rPr>
    </w:lvl>
    <w:lvl w:ilvl="6" w:tplc="AE0EBFEE" w:tentative="1">
      <w:start w:val="1"/>
      <w:numFmt w:val="bullet"/>
      <w:lvlText w:val="o"/>
      <w:lvlJc w:val="left"/>
      <w:pPr>
        <w:tabs>
          <w:tab w:val="num" w:pos="5040"/>
        </w:tabs>
        <w:ind w:left="5040" w:hanging="360"/>
      </w:pPr>
      <w:rPr>
        <w:rFonts w:ascii="Courier New" w:hAnsi="Courier New" w:hint="default"/>
      </w:rPr>
    </w:lvl>
    <w:lvl w:ilvl="7" w:tplc="8BCA58C8" w:tentative="1">
      <w:start w:val="1"/>
      <w:numFmt w:val="bullet"/>
      <w:lvlText w:val="o"/>
      <w:lvlJc w:val="left"/>
      <w:pPr>
        <w:tabs>
          <w:tab w:val="num" w:pos="5760"/>
        </w:tabs>
        <w:ind w:left="5760" w:hanging="360"/>
      </w:pPr>
      <w:rPr>
        <w:rFonts w:ascii="Courier New" w:hAnsi="Courier New" w:hint="default"/>
      </w:rPr>
    </w:lvl>
    <w:lvl w:ilvl="8" w:tplc="89B45DDC" w:tentative="1">
      <w:start w:val="1"/>
      <w:numFmt w:val="bullet"/>
      <w:lvlText w:val="o"/>
      <w:lvlJc w:val="left"/>
      <w:pPr>
        <w:tabs>
          <w:tab w:val="num" w:pos="6480"/>
        </w:tabs>
        <w:ind w:left="6480" w:hanging="360"/>
      </w:pPr>
      <w:rPr>
        <w:rFonts w:ascii="Courier New" w:hAnsi="Courier New" w:hint="default"/>
      </w:rPr>
    </w:lvl>
  </w:abstractNum>
  <w:num w:numId="1" w16cid:durableId="1432160143">
    <w:abstractNumId w:val="1"/>
  </w:num>
  <w:num w:numId="2" w16cid:durableId="95278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EC"/>
    <w:rsid w:val="000323DB"/>
    <w:rsid w:val="00047102"/>
    <w:rsid w:val="002A6ED4"/>
    <w:rsid w:val="002D0525"/>
    <w:rsid w:val="00390DDB"/>
    <w:rsid w:val="003A4D26"/>
    <w:rsid w:val="003D43EC"/>
    <w:rsid w:val="00561FB7"/>
    <w:rsid w:val="00642D5B"/>
    <w:rsid w:val="00902818"/>
    <w:rsid w:val="00CC0A74"/>
    <w:rsid w:val="00E01017"/>
    <w:rsid w:val="00F13D4A"/>
    <w:rsid w:val="00F32BB6"/>
    <w:rsid w:val="00F671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8C7D2"/>
  <w15:chartTrackingRefBased/>
  <w15:docId w15:val="{48D90B96-1F09-4B7C-8A92-9B319E0A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A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0A74"/>
    <w:rPr>
      <w:color w:val="0563C1" w:themeColor="hyperlink"/>
      <w:u w:val="single"/>
    </w:rPr>
  </w:style>
  <w:style w:type="character" w:styleId="UnresolvedMention">
    <w:name w:val="Unresolved Mention"/>
    <w:basedOn w:val="DefaultParagraphFont"/>
    <w:uiPriority w:val="99"/>
    <w:semiHidden/>
    <w:unhideWhenUsed/>
    <w:rsid w:val="00CC0A74"/>
    <w:rPr>
      <w:color w:val="605E5C"/>
      <w:shd w:val="clear" w:color="auto" w:fill="E1DFDD"/>
    </w:rPr>
  </w:style>
  <w:style w:type="paragraph" w:styleId="ListParagraph">
    <w:name w:val="List Paragraph"/>
    <w:basedOn w:val="Normal"/>
    <w:uiPriority w:val="34"/>
    <w:qFormat/>
    <w:rsid w:val="002A6ED4"/>
    <w:pPr>
      <w:ind w:left="720"/>
      <w:contextualSpacing/>
    </w:pPr>
  </w:style>
  <w:style w:type="paragraph" w:styleId="Header">
    <w:name w:val="header"/>
    <w:basedOn w:val="Normal"/>
    <w:link w:val="HeaderChar"/>
    <w:uiPriority w:val="99"/>
    <w:unhideWhenUsed/>
    <w:rsid w:val="00047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102"/>
  </w:style>
  <w:style w:type="paragraph" w:styleId="Footer">
    <w:name w:val="footer"/>
    <w:basedOn w:val="Normal"/>
    <w:link w:val="FooterChar"/>
    <w:uiPriority w:val="99"/>
    <w:unhideWhenUsed/>
    <w:rsid w:val="00047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808">
      <w:bodyDiv w:val="1"/>
      <w:marLeft w:val="0"/>
      <w:marRight w:val="0"/>
      <w:marTop w:val="0"/>
      <w:marBottom w:val="0"/>
      <w:divBdr>
        <w:top w:val="none" w:sz="0" w:space="0" w:color="auto"/>
        <w:left w:val="none" w:sz="0" w:space="0" w:color="auto"/>
        <w:bottom w:val="none" w:sz="0" w:space="0" w:color="auto"/>
        <w:right w:val="none" w:sz="0" w:space="0" w:color="auto"/>
      </w:divBdr>
    </w:div>
    <w:div w:id="26031940">
      <w:bodyDiv w:val="1"/>
      <w:marLeft w:val="0"/>
      <w:marRight w:val="0"/>
      <w:marTop w:val="0"/>
      <w:marBottom w:val="0"/>
      <w:divBdr>
        <w:top w:val="none" w:sz="0" w:space="0" w:color="auto"/>
        <w:left w:val="none" w:sz="0" w:space="0" w:color="auto"/>
        <w:bottom w:val="none" w:sz="0" w:space="0" w:color="auto"/>
        <w:right w:val="none" w:sz="0" w:space="0" w:color="auto"/>
      </w:divBdr>
    </w:div>
    <w:div w:id="34039099">
      <w:bodyDiv w:val="1"/>
      <w:marLeft w:val="0"/>
      <w:marRight w:val="0"/>
      <w:marTop w:val="0"/>
      <w:marBottom w:val="0"/>
      <w:divBdr>
        <w:top w:val="none" w:sz="0" w:space="0" w:color="auto"/>
        <w:left w:val="none" w:sz="0" w:space="0" w:color="auto"/>
        <w:bottom w:val="none" w:sz="0" w:space="0" w:color="auto"/>
        <w:right w:val="none" w:sz="0" w:space="0" w:color="auto"/>
      </w:divBdr>
    </w:div>
    <w:div w:id="398132349">
      <w:bodyDiv w:val="1"/>
      <w:marLeft w:val="0"/>
      <w:marRight w:val="0"/>
      <w:marTop w:val="0"/>
      <w:marBottom w:val="0"/>
      <w:divBdr>
        <w:top w:val="none" w:sz="0" w:space="0" w:color="auto"/>
        <w:left w:val="none" w:sz="0" w:space="0" w:color="auto"/>
        <w:bottom w:val="none" w:sz="0" w:space="0" w:color="auto"/>
        <w:right w:val="none" w:sz="0" w:space="0" w:color="auto"/>
      </w:divBdr>
    </w:div>
    <w:div w:id="766385530">
      <w:bodyDiv w:val="1"/>
      <w:marLeft w:val="0"/>
      <w:marRight w:val="0"/>
      <w:marTop w:val="0"/>
      <w:marBottom w:val="0"/>
      <w:divBdr>
        <w:top w:val="none" w:sz="0" w:space="0" w:color="auto"/>
        <w:left w:val="none" w:sz="0" w:space="0" w:color="auto"/>
        <w:bottom w:val="none" w:sz="0" w:space="0" w:color="auto"/>
        <w:right w:val="none" w:sz="0" w:space="0" w:color="auto"/>
      </w:divBdr>
    </w:div>
    <w:div w:id="931159342">
      <w:bodyDiv w:val="1"/>
      <w:marLeft w:val="0"/>
      <w:marRight w:val="0"/>
      <w:marTop w:val="0"/>
      <w:marBottom w:val="0"/>
      <w:divBdr>
        <w:top w:val="none" w:sz="0" w:space="0" w:color="auto"/>
        <w:left w:val="none" w:sz="0" w:space="0" w:color="auto"/>
        <w:bottom w:val="none" w:sz="0" w:space="0" w:color="auto"/>
        <w:right w:val="none" w:sz="0" w:space="0" w:color="auto"/>
      </w:divBdr>
    </w:div>
    <w:div w:id="933829535">
      <w:bodyDiv w:val="1"/>
      <w:marLeft w:val="0"/>
      <w:marRight w:val="0"/>
      <w:marTop w:val="0"/>
      <w:marBottom w:val="0"/>
      <w:divBdr>
        <w:top w:val="none" w:sz="0" w:space="0" w:color="auto"/>
        <w:left w:val="none" w:sz="0" w:space="0" w:color="auto"/>
        <w:bottom w:val="none" w:sz="0" w:space="0" w:color="auto"/>
        <w:right w:val="none" w:sz="0" w:space="0" w:color="auto"/>
      </w:divBdr>
    </w:div>
    <w:div w:id="1161703231">
      <w:bodyDiv w:val="1"/>
      <w:marLeft w:val="0"/>
      <w:marRight w:val="0"/>
      <w:marTop w:val="0"/>
      <w:marBottom w:val="0"/>
      <w:divBdr>
        <w:top w:val="none" w:sz="0" w:space="0" w:color="auto"/>
        <w:left w:val="none" w:sz="0" w:space="0" w:color="auto"/>
        <w:bottom w:val="none" w:sz="0" w:space="0" w:color="auto"/>
        <w:right w:val="none" w:sz="0" w:space="0" w:color="auto"/>
      </w:divBdr>
    </w:div>
    <w:div w:id="1193036029">
      <w:bodyDiv w:val="1"/>
      <w:marLeft w:val="0"/>
      <w:marRight w:val="0"/>
      <w:marTop w:val="0"/>
      <w:marBottom w:val="0"/>
      <w:divBdr>
        <w:top w:val="none" w:sz="0" w:space="0" w:color="auto"/>
        <w:left w:val="none" w:sz="0" w:space="0" w:color="auto"/>
        <w:bottom w:val="none" w:sz="0" w:space="0" w:color="auto"/>
        <w:right w:val="none" w:sz="0" w:space="0" w:color="auto"/>
      </w:divBdr>
    </w:div>
    <w:div w:id="1193762864">
      <w:bodyDiv w:val="1"/>
      <w:marLeft w:val="0"/>
      <w:marRight w:val="0"/>
      <w:marTop w:val="0"/>
      <w:marBottom w:val="0"/>
      <w:divBdr>
        <w:top w:val="none" w:sz="0" w:space="0" w:color="auto"/>
        <w:left w:val="none" w:sz="0" w:space="0" w:color="auto"/>
        <w:bottom w:val="none" w:sz="0" w:space="0" w:color="auto"/>
        <w:right w:val="none" w:sz="0" w:space="0" w:color="auto"/>
      </w:divBdr>
    </w:div>
    <w:div w:id="1295285162">
      <w:bodyDiv w:val="1"/>
      <w:marLeft w:val="0"/>
      <w:marRight w:val="0"/>
      <w:marTop w:val="0"/>
      <w:marBottom w:val="0"/>
      <w:divBdr>
        <w:top w:val="none" w:sz="0" w:space="0" w:color="auto"/>
        <w:left w:val="none" w:sz="0" w:space="0" w:color="auto"/>
        <w:bottom w:val="none" w:sz="0" w:space="0" w:color="auto"/>
        <w:right w:val="none" w:sz="0" w:space="0" w:color="auto"/>
      </w:divBdr>
    </w:div>
    <w:div w:id="1366519566">
      <w:bodyDiv w:val="1"/>
      <w:marLeft w:val="0"/>
      <w:marRight w:val="0"/>
      <w:marTop w:val="0"/>
      <w:marBottom w:val="0"/>
      <w:divBdr>
        <w:top w:val="none" w:sz="0" w:space="0" w:color="auto"/>
        <w:left w:val="none" w:sz="0" w:space="0" w:color="auto"/>
        <w:bottom w:val="none" w:sz="0" w:space="0" w:color="auto"/>
        <w:right w:val="none" w:sz="0" w:space="0" w:color="auto"/>
      </w:divBdr>
    </w:div>
    <w:div w:id="1532037609">
      <w:bodyDiv w:val="1"/>
      <w:marLeft w:val="0"/>
      <w:marRight w:val="0"/>
      <w:marTop w:val="0"/>
      <w:marBottom w:val="0"/>
      <w:divBdr>
        <w:top w:val="none" w:sz="0" w:space="0" w:color="auto"/>
        <w:left w:val="none" w:sz="0" w:space="0" w:color="auto"/>
        <w:bottom w:val="none" w:sz="0" w:space="0" w:color="auto"/>
        <w:right w:val="none" w:sz="0" w:space="0" w:color="auto"/>
      </w:divBdr>
    </w:div>
    <w:div w:id="1572154291">
      <w:bodyDiv w:val="1"/>
      <w:marLeft w:val="0"/>
      <w:marRight w:val="0"/>
      <w:marTop w:val="0"/>
      <w:marBottom w:val="0"/>
      <w:divBdr>
        <w:top w:val="none" w:sz="0" w:space="0" w:color="auto"/>
        <w:left w:val="none" w:sz="0" w:space="0" w:color="auto"/>
        <w:bottom w:val="none" w:sz="0" w:space="0" w:color="auto"/>
        <w:right w:val="none" w:sz="0" w:space="0" w:color="auto"/>
      </w:divBdr>
      <w:divsChild>
        <w:div w:id="1810394376">
          <w:marLeft w:val="274"/>
          <w:marRight w:val="0"/>
          <w:marTop w:val="0"/>
          <w:marBottom w:val="60"/>
          <w:divBdr>
            <w:top w:val="none" w:sz="0" w:space="0" w:color="auto"/>
            <w:left w:val="none" w:sz="0" w:space="0" w:color="auto"/>
            <w:bottom w:val="none" w:sz="0" w:space="0" w:color="auto"/>
            <w:right w:val="none" w:sz="0" w:space="0" w:color="auto"/>
          </w:divBdr>
        </w:div>
        <w:div w:id="820849988">
          <w:marLeft w:val="274"/>
          <w:marRight w:val="0"/>
          <w:marTop w:val="0"/>
          <w:marBottom w:val="60"/>
          <w:divBdr>
            <w:top w:val="none" w:sz="0" w:space="0" w:color="auto"/>
            <w:left w:val="none" w:sz="0" w:space="0" w:color="auto"/>
            <w:bottom w:val="none" w:sz="0" w:space="0" w:color="auto"/>
            <w:right w:val="none" w:sz="0" w:space="0" w:color="auto"/>
          </w:divBdr>
        </w:div>
        <w:div w:id="952977642">
          <w:marLeft w:val="274"/>
          <w:marRight w:val="0"/>
          <w:marTop w:val="0"/>
          <w:marBottom w:val="60"/>
          <w:divBdr>
            <w:top w:val="none" w:sz="0" w:space="0" w:color="auto"/>
            <w:left w:val="none" w:sz="0" w:space="0" w:color="auto"/>
            <w:bottom w:val="none" w:sz="0" w:space="0" w:color="auto"/>
            <w:right w:val="none" w:sz="0" w:space="0" w:color="auto"/>
          </w:divBdr>
        </w:div>
      </w:divsChild>
    </w:div>
    <w:div w:id="1740059631">
      <w:bodyDiv w:val="1"/>
      <w:marLeft w:val="0"/>
      <w:marRight w:val="0"/>
      <w:marTop w:val="0"/>
      <w:marBottom w:val="0"/>
      <w:divBdr>
        <w:top w:val="none" w:sz="0" w:space="0" w:color="auto"/>
        <w:left w:val="none" w:sz="0" w:space="0" w:color="auto"/>
        <w:bottom w:val="none" w:sz="0" w:space="0" w:color="auto"/>
        <w:right w:val="none" w:sz="0" w:space="0" w:color="auto"/>
      </w:divBdr>
    </w:div>
    <w:div w:id="1747149109">
      <w:bodyDiv w:val="1"/>
      <w:marLeft w:val="0"/>
      <w:marRight w:val="0"/>
      <w:marTop w:val="0"/>
      <w:marBottom w:val="0"/>
      <w:divBdr>
        <w:top w:val="none" w:sz="0" w:space="0" w:color="auto"/>
        <w:left w:val="none" w:sz="0" w:space="0" w:color="auto"/>
        <w:bottom w:val="none" w:sz="0" w:space="0" w:color="auto"/>
        <w:right w:val="none" w:sz="0" w:space="0" w:color="auto"/>
      </w:divBdr>
    </w:div>
    <w:div w:id="1781879233">
      <w:bodyDiv w:val="1"/>
      <w:marLeft w:val="0"/>
      <w:marRight w:val="0"/>
      <w:marTop w:val="0"/>
      <w:marBottom w:val="0"/>
      <w:divBdr>
        <w:top w:val="none" w:sz="0" w:space="0" w:color="auto"/>
        <w:left w:val="none" w:sz="0" w:space="0" w:color="auto"/>
        <w:bottom w:val="none" w:sz="0" w:space="0" w:color="auto"/>
        <w:right w:val="none" w:sz="0" w:space="0" w:color="auto"/>
      </w:divBdr>
    </w:div>
    <w:div w:id="1792433307">
      <w:bodyDiv w:val="1"/>
      <w:marLeft w:val="0"/>
      <w:marRight w:val="0"/>
      <w:marTop w:val="0"/>
      <w:marBottom w:val="0"/>
      <w:divBdr>
        <w:top w:val="none" w:sz="0" w:space="0" w:color="auto"/>
        <w:left w:val="none" w:sz="0" w:space="0" w:color="auto"/>
        <w:bottom w:val="none" w:sz="0" w:space="0" w:color="auto"/>
        <w:right w:val="none" w:sz="0" w:space="0" w:color="auto"/>
      </w:divBdr>
    </w:div>
    <w:div w:id="1982732016">
      <w:bodyDiv w:val="1"/>
      <w:marLeft w:val="0"/>
      <w:marRight w:val="0"/>
      <w:marTop w:val="0"/>
      <w:marBottom w:val="0"/>
      <w:divBdr>
        <w:top w:val="none" w:sz="0" w:space="0" w:color="auto"/>
        <w:left w:val="none" w:sz="0" w:space="0" w:color="auto"/>
        <w:bottom w:val="none" w:sz="0" w:space="0" w:color="auto"/>
        <w:right w:val="none" w:sz="0" w:space="0" w:color="auto"/>
      </w:divBdr>
    </w:div>
    <w:div w:id="20473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library.nihr.ac.uk/hsdr/MSAY4464" TargetMode="External"/><Relationship Id="rId3" Type="http://schemas.openxmlformats.org/officeDocument/2006/relationships/settings" Target="settings.xml"/><Relationship Id="rId7" Type="http://schemas.openxmlformats.org/officeDocument/2006/relationships/hyperlink" Target="http://www.hospiceathometoolki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ournalslibrary.nihr.ac.uk/hsdr/MSAY4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Mikelyte</dc:creator>
  <cp:keywords/>
  <dc:description/>
  <cp:lastModifiedBy>Rasa Mikelyte</cp:lastModifiedBy>
  <cp:revision>13</cp:revision>
  <dcterms:created xsi:type="dcterms:W3CDTF">2023-04-06T04:09:00Z</dcterms:created>
  <dcterms:modified xsi:type="dcterms:W3CDTF">2023-10-28T16:36:00Z</dcterms:modified>
</cp:coreProperties>
</file>